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Borders>
          <w:bottom w:val="thinThickSmallGap" w:sz="18" w:space="0" w:color="0000CC"/>
        </w:tblBorders>
        <w:tblLayout w:type="fixed"/>
        <w:tblLook w:val="0000"/>
      </w:tblPr>
      <w:tblGrid>
        <w:gridCol w:w="3969"/>
        <w:gridCol w:w="1628"/>
        <w:gridCol w:w="4195"/>
      </w:tblGrid>
      <w:tr w:rsidR="00876C93" w:rsidRPr="0047697C">
        <w:tc>
          <w:tcPr>
            <w:tcW w:w="3969" w:type="dxa"/>
          </w:tcPr>
          <w:p w:rsidR="0047697C" w:rsidRPr="0047697C" w:rsidRDefault="0047697C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8"/>
                <w:szCs w:val="8"/>
              </w:rPr>
            </w:pP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НАРОДНЫЙ  ХУРАЛ</w:t>
            </w: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24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РЕСПУБЛИКИ  БУРЯТИЯ</w:t>
            </w:r>
          </w:p>
          <w:p w:rsidR="00FC36B4" w:rsidRPr="0047697C" w:rsidRDefault="00FC36B4" w:rsidP="0049789E">
            <w:pPr>
              <w:ind w:right="175"/>
              <w:jc w:val="center"/>
              <w:rPr>
                <w:rFonts w:ascii="Arial" w:hAnsi="Arial" w:cs="Arial"/>
                <w:b/>
                <w:color w:val="0033CC"/>
                <w:sz w:val="10"/>
              </w:rPr>
            </w:pPr>
          </w:p>
          <w:p w:rsidR="00FC36B4" w:rsidRPr="0047697C" w:rsidRDefault="00FC36B4" w:rsidP="0049789E">
            <w:pPr>
              <w:pStyle w:val="1"/>
              <w:ind w:left="0" w:right="175"/>
              <w:rPr>
                <w:rFonts w:cs="Arial"/>
                <w:color w:val="0033CC"/>
                <w:sz w:val="17"/>
                <w:szCs w:val="17"/>
              </w:rPr>
            </w:pPr>
            <w:r w:rsidRPr="0047697C">
              <w:rPr>
                <w:rFonts w:cs="Arial"/>
                <w:color w:val="0033CC"/>
                <w:sz w:val="17"/>
                <w:szCs w:val="17"/>
              </w:rPr>
              <w:t>КОМИТЕТ ПО СОЦИАЛЬНОЙ ПОЛИТИКЕ</w:t>
            </w:r>
          </w:p>
          <w:p w:rsidR="00FC36B4" w:rsidRPr="0047697C" w:rsidRDefault="00FC36B4" w:rsidP="0049789E">
            <w:pPr>
              <w:pStyle w:val="21"/>
              <w:ind w:left="0" w:right="175"/>
              <w:rPr>
                <w:rFonts w:ascii="Arial" w:hAnsi="Arial" w:cs="Arial"/>
                <w:color w:val="0033CC"/>
                <w:sz w:val="10"/>
              </w:rPr>
            </w:pP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670001, Республика Бурятия,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г. Улан-Удэ,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 xml:space="preserve">ул. </w:t>
            </w:r>
            <w:proofErr w:type="spellStart"/>
            <w:r w:rsidRPr="0047697C">
              <w:rPr>
                <w:rFonts w:ascii="Arial" w:hAnsi="Arial" w:cs="Arial"/>
                <w:color w:val="0033CC"/>
              </w:rPr>
              <w:t>Сухэ-Батора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, 9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Телефон (3012) 22-13-66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Факс (3012) 21-49-61</w:t>
            </w:r>
          </w:p>
          <w:p w:rsidR="00FC36B4" w:rsidRPr="0047697C" w:rsidRDefault="00FC36B4" w:rsidP="0049789E">
            <w:pPr>
              <w:ind w:left="601" w:right="175"/>
              <w:rPr>
                <w:rFonts w:ascii="Arial" w:hAnsi="Arial" w:cs="Arial"/>
                <w:color w:val="0033CC"/>
                <w:lang w:val="en-US"/>
              </w:rPr>
            </w:pPr>
            <w:r w:rsidRPr="0047697C">
              <w:rPr>
                <w:rFonts w:ascii="Arial" w:hAnsi="Arial" w:cs="Arial"/>
                <w:color w:val="0033CC"/>
                <w:lang w:val="en-US"/>
              </w:rPr>
              <w:t>E-mail: social@nh.buryatia.ru</w:t>
            </w:r>
          </w:p>
          <w:p w:rsidR="00FC36B4" w:rsidRPr="0047697C" w:rsidRDefault="00FC36B4" w:rsidP="0049789E">
            <w:pPr>
              <w:ind w:left="601" w:right="175"/>
              <w:jc w:val="both"/>
              <w:rPr>
                <w:rFonts w:ascii="Arial" w:hAnsi="Arial" w:cs="Arial"/>
                <w:bCs/>
                <w:color w:val="0033CC"/>
                <w:sz w:val="12"/>
                <w:szCs w:val="12"/>
              </w:rPr>
            </w:pPr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http://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color w:val="0033CC"/>
                <w:lang w:val="en-US"/>
              </w:rPr>
              <w:t>hural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</w:t>
            </w:r>
            <w:r w:rsidRPr="0047697C">
              <w:rPr>
                <w:rFonts w:ascii="Arial" w:hAnsi="Arial" w:cs="Arial"/>
                <w:color w:val="0033CC"/>
              </w:rPr>
              <w:t>у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atia.ru</w:t>
            </w:r>
          </w:p>
          <w:p w:rsidR="00876C93" w:rsidRPr="0047697C" w:rsidRDefault="00876C93" w:rsidP="0049789E">
            <w:pPr>
              <w:jc w:val="center"/>
              <w:rPr>
                <w:rFonts w:ascii="Arial" w:hAnsi="Arial" w:cs="Arial"/>
                <w:b/>
                <w:color w:val="0033CC"/>
                <w:sz w:val="12"/>
              </w:rPr>
            </w:pPr>
          </w:p>
        </w:tc>
        <w:tc>
          <w:tcPr>
            <w:tcW w:w="1628" w:type="dxa"/>
          </w:tcPr>
          <w:p w:rsidR="00876C93" w:rsidRPr="0047697C" w:rsidRDefault="00A92B1D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>
              <w:rPr>
                <w:rFonts w:ascii="Arial" w:hAnsi="Arial" w:cs="Arial"/>
                <w:b/>
                <w:noProof/>
                <w:color w:val="0033CC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3810</wp:posOffset>
                  </wp:positionV>
                  <wp:extent cx="803275" cy="990600"/>
                  <wp:effectExtent l="0" t="0" r="0" b="0"/>
                  <wp:wrapNone/>
                  <wp:docPr id="3" name="Рисунок 3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76C93" w:rsidRPr="0047697C" w:rsidRDefault="00876C93">
            <w:pPr>
              <w:jc w:val="center"/>
              <w:rPr>
                <w:rFonts w:ascii="Arial" w:hAnsi="Arial" w:cs="Arial"/>
                <w:b/>
                <w:color w:val="0033CC"/>
              </w:rPr>
            </w:pPr>
          </w:p>
        </w:tc>
        <w:tc>
          <w:tcPr>
            <w:tcW w:w="4195" w:type="dxa"/>
          </w:tcPr>
          <w:p w:rsidR="0047697C" w:rsidRPr="0047697C" w:rsidRDefault="0047697C" w:rsidP="0047697C">
            <w:pPr>
              <w:jc w:val="center"/>
              <w:rPr>
                <w:rFonts w:ascii="Arial" w:hAnsi="Arial" w:cs="Arial"/>
                <w:b/>
                <w:color w:val="0033CC"/>
                <w:sz w:val="8"/>
                <w:szCs w:val="8"/>
              </w:rPr>
            </w:pPr>
          </w:p>
          <w:p w:rsidR="00FC36B4" w:rsidRPr="0047697C" w:rsidRDefault="00FC36B4" w:rsidP="0047697C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БУРЯАД  УЛАСАЙ</w:t>
            </w:r>
          </w:p>
          <w:p w:rsidR="00FC36B4" w:rsidRPr="0047697C" w:rsidRDefault="00FC36B4" w:rsidP="0047697C">
            <w:pPr>
              <w:jc w:val="center"/>
              <w:rPr>
                <w:rFonts w:ascii="Arial" w:hAnsi="Arial" w:cs="Arial"/>
                <w:b/>
                <w:color w:val="0033CC"/>
              </w:rPr>
            </w:pPr>
            <w:r w:rsidRPr="0047697C">
              <w:rPr>
                <w:rFonts w:ascii="Arial" w:hAnsi="Arial" w:cs="Arial"/>
                <w:b/>
                <w:color w:val="0033CC"/>
              </w:rPr>
              <w:t>АРАДАЙ  ХУРАЛ</w:t>
            </w:r>
          </w:p>
          <w:p w:rsidR="00FC36B4" w:rsidRPr="0047697C" w:rsidRDefault="00FC36B4" w:rsidP="0047697C">
            <w:pPr>
              <w:spacing w:line="320" w:lineRule="exact"/>
              <w:ind w:left="-108"/>
              <w:jc w:val="center"/>
              <w:rPr>
                <w:rFonts w:ascii="Arial" w:hAnsi="Arial" w:cs="Arial"/>
                <w:color w:val="0033CC"/>
                <w:sz w:val="17"/>
                <w:szCs w:val="17"/>
              </w:rPr>
            </w:pPr>
            <w:r w:rsidRPr="0047697C">
              <w:rPr>
                <w:rFonts w:ascii="Arial" w:hAnsi="Arial" w:cs="Arial"/>
                <w:b/>
                <w:color w:val="0033CC"/>
                <w:sz w:val="17"/>
                <w:szCs w:val="17"/>
              </w:rPr>
              <w:t>СОЦИАЛЬНА ПОЛИТИКЫН ТАЛААР  ХОРООН</w:t>
            </w:r>
          </w:p>
          <w:p w:rsidR="00FC36B4" w:rsidRPr="0047697C" w:rsidRDefault="00FC36B4" w:rsidP="0047697C">
            <w:pPr>
              <w:ind w:left="601"/>
              <w:jc w:val="center"/>
              <w:rPr>
                <w:rFonts w:ascii="Arial" w:hAnsi="Arial" w:cs="Arial"/>
                <w:b/>
                <w:color w:val="0033CC"/>
                <w:sz w:val="10"/>
              </w:rPr>
            </w:pPr>
          </w:p>
          <w:p w:rsidR="00FC36B4" w:rsidRPr="0047697C" w:rsidRDefault="00FC36B4" w:rsidP="00FC36B4">
            <w:pPr>
              <w:ind w:left="318" w:firstLine="283"/>
              <w:rPr>
                <w:rFonts w:ascii="Arial" w:hAnsi="Arial" w:cs="Arial"/>
                <w:bCs/>
                <w:color w:val="0033CC"/>
              </w:rPr>
            </w:pPr>
            <w:r w:rsidRPr="0047697C">
              <w:rPr>
                <w:rFonts w:ascii="Arial" w:hAnsi="Arial" w:cs="Arial"/>
                <w:bCs/>
                <w:color w:val="0033CC"/>
              </w:rPr>
              <w:t xml:space="preserve">670001,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Буряад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Улас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,</w:t>
            </w:r>
          </w:p>
          <w:p w:rsidR="00FC36B4" w:rsidRPr="0047697C" w:rsidRDefault="00FC36B4" w:rsidP="00FC36B4">
            <w:pPr>
              <w:ind w:left="318" w:firstLine="283"/>
              <w:rPr>
                <w:rFonts w:ascii="Arial" w:hAnsi="Arial" w:cs="Arial"/>
                <w:bCs/>
                <w:color w:val="0033CC"/>
              </w:rPr>
            </w:pP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Улаан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-</w:t>
            </w:r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Y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дэ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хото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, 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bCs/>
                <w:color w:val="0033CC"/>
              </w:rPr>
            </w:pPr>
            <w:r w:rsidRPr="0047697C">
              <w:rPr>
                <w:rFonts w:ascii="Arial" w:hAnsi="Arial" w:cs="Arial"/>
                <w:bCs/>
                <w:color w:val="0033CC"/>
              </w:rPr>
              <w:t>С</w:t>
            </w:r>
            <w:r w:rsidRPr="0047697C">
              <w:rPr>
                <w:rFonts w:ascii="Arial" w:hAnsi="Arial" w:cs="Arial"/>
                <w:color w:val="0033CC"/>
                <w:lang w:val="tt-RU"/>
              </w:rPr>
              <w:t>ү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хэ-Баатарай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bCs/>
                <w:color w:val="0033CC"/>
              </w:rPr>
              <w:t>гудамжа</w:t>
            </w:r>
            <w:proofErr w:type="spellEnd"/>
            <w:r w:rsidRPr="0047697C">
              <w:rPr>
                <w:rFonts w:ascii="Arial" w:hAnsi="Arial" w:cs="Arial"/>
                <w:bCs/>
                <w:color w:val="0033CC"/>
              </w:rPr>
              <w:t>, 9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Телефон (3012) 22-13-66</w:t>
            </w:r>
          </w:p>
          <w:p w:rsidR="00FC36B4" w:rsidRPr="0047697C" w:rsidRDefault="00FC36B4" w:rsidP="00FC36B4">
            <w:pPr>
              <w:ind w:left="601"/>
              <w:rPr>
                <w:rFonts w:ascii="Arial" w:hAnsi="Arial" w:cs="Arial"/>
                <w:color w:val="0033CC"/>
              </w:rPr>
            </w:pPr>
            <w:r w:rsidRPr="0047697C">
              <w:rPr>
                <w:rFonts w:ascii="Arial" w:hAnsi="Arial" w:cs="Arial"/>
                <w:color w:val="0033CC"/>
              </w:rPr>
              <w:t>Факс (3012) 21-49-61</w:t>
            </w:r>
          </w:p>
          <w:p w:rsidR="00FC36B4" w:rsidRPr="00C727C8" w:rsidRDefault="00FC36B4" w:rsidP="00FC36B4">
            <w:pPr>
              <w:ind w:left="601"/>
              <w:rPr>
                <w:rFonts w:ascii="Arial" w:hAnsi="Arial" w:cs="Arial"/>
                <w:color w:val="0033CC"/>
                <w:lang w:val="en-US"/>
              </w:rPr>
            </w:pPr>
            <w:r w:rsidRPr="0047697C">
              <w:rPr>
                <w:rFonts w:ascii="Arial" w:hAnsi="Arial" w:cs="Arial"/>
                <w:color w:val="0033CC"/>
                <w:lang w:val="en-US"/>
              </w:rPr>
              <w:t>E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mail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 xml:space="preserve">: 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social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@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nh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.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buryatia</w:t>
            </w:r>
            <w:r w:rsidRPr="00C727C8">
              <w:rPr>
                <w:rFonts w:ascii="Arial" w:hAnsi="Arial" w:cs="Arial"/>
                <w:color w:val="0033CC"/>
                <w:lang w:val="en-US"/>
              </w:rPr>
              <w:t>.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ru</w:t>
            </w:r>
          </w:p>
          <w:p w:rsidR="00FC36B4" w:rsidRPr="0047697C" w:rsidRDefault="00FC36B4" w:rsidP="00FC36B4">
            <w:pPr>
              <w:ind w:left="602"/>
              <w:jc w:val="both"/>
              <w:rPr>
                <w:rFonts w:ascii="Arial" w:hAnsi="Arial" w:cs="Arial"/>
                <w:bCs/>
                <w:color w:val="0033CC"/>
                <w:sz w:val="12"/>
                <w:szCs w:val="12"/>
              </w:rPr>
            </w:pPr>
            <w:r w:rsidRPr="0047697C">
              <w:rPr>
                <w:rFonts w:ascii="Arial" w:hAnsi="Arial" w:cs="Arial"/>
                <w:bCs/>
                <w:color w:val="0033CC"/>
                <w:lang w:val="en-US"/>
              </w:rPr>
              <w:t>http://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 xml:space="preserve"> </w:t>
            </w:r>
            <w:proofErr w:type="spellStart"/>
            <w:r w:rsidRPr="0047697C">
              <w:rPr>
                <w:rFonts w:ascii="Arial" w:hAnsi="Arial" w:cs="Arial"/>
                <w:color w:val="0033CC"/>
                <w:lang w:val="en-US"/>
              </w:rPr>
              <w:t>hural</w:t>
            </w:r>
            <w:proofErr w:type="spellEnd"/>
            <w:r w:rsidRPr="0047697C">
              <w:rPr>
                <w:rFonts w:ascii="Arial" w:hAnsi="Arial" w:cs="Arial"/>
                <w:color w:val="0033CC"/>
              </w:rPr>
              <w:t>-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bur</w:t>
            </w:r>
            <w:r w:rsidRPr="0047697C">
              <w:rPr>
                <w:rFonts w:ascii="Arial" w:hAnsi="Arial" w:cs="Arial"/>
                <w:color w:val="0033CC"/>
              </w:rPr>
              <w:t>у</w:t>
            </w:r>
            <w:r w:rsidRPr="0047697C">
              <w:rPr>
                <w:rFonts w:ascii="Arial" w:hAnsi="Arial" w:cs="Arial"/>
                <w:color w:val="0033CC"/>
                <w:lang w:val="en-US"/>
              </w:rPr>
              <w:t>atia.ru</w:t>
            </w:r>
          </w:p>
          <w:p w:rsidR="00876C93" w:rsidRPr="0047697C" w:rsidRDefault="00876C93">
            <w:pPr>
              <w:ind w:left="742"/>
              <w:rPr>
                <w:rFonts w:ascii="Arial" w:hAnsi="Arial" w:cs="Arial"/>
                <w:b/>
                <w:color w:val="0033CC"/>
                <w:sz w:val="6"/>
                <w:szCs w:val="6"/>
                <w:lang w:val="en-US"/>
              </w:rPr>
            </w:pPr>
          </w:p>
        </w:tc>
      </w:tr>
    </w:tbl>
    <w:p w:rsidR="00876C93" w:rsidRPr="0047697C" w:rsidRDefault="00876C93">
      <w:pPr>
        <w:jc w:val="both"/>
        <w:rPr>
          <w:rFonts w:ascii="Arial" w:hAnsi="Arial" w:cs="Arial"/>
          <w:b/>
          <w:color w:val="0033CC"/>
          <w:sz w:val="12"/>
          <w:lang w:val="en-US"/>
        </w:rPr>
      </w:pPr>
    </w:p>
    <w:p w:rsidR="00876C93" w:rsidRPr="00086A0A" w:rsidRDefault="00086A0A">
      <w:pPr>
        <w:ind w:firstLine="720"/>
        <w:rPr>
          <w:b/>
          <w:sz w:val="24"/>
          <w:szCs w:val="24"/>
          <w:u w:val="single"/>
        </w:rPr>
      </w:pPr>
      <w:r w:rsidRPr="00086A0A">
        <w:rPr>
          <w:rStyle w:val="a5"/>
          <w:b/>
          <w:color w:val="auto"/>
          <w:sz w:val="24"/>
          <w:szCs w:val="24"/>
          <w:u w:val="single"/>
        </w:rPr>
        <w:t>45.02-13-И83/21 от 03.06.2021 г.</w:t>
      </w: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Главе </w:t>
      </w: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</w:t>
      </w:r>
    </w:p>
    <w:p w:rsidR="00E8504C" w:rsidRDefault="00E8504C" w:rsidP="00E8504C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Бурятия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086A0A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 мая 2021</w:t>
      </w:r>
      <w:r w:rsidR="00E8504C">
        <w:rPr>
          <w:sz w:val="28"/>
          <w:szCs w:val="28"/>
        </w:rPr>
        <w:t xml:space="preserve"> года в Малом зале заседаний Народного Хурала Республики Бурятия состоялось заседание «круглого стола» на тему: «Медиативные технологии как инструмент предупреждения (профилактики) подростковых и детских правонарушений, конфликтов и споров с участием детей».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Направляем Вам рекомендации «круглого стола».</w:t>
      </w:r>
    </w:p>
    <w:p w:rsidR="00E8504C" w:rsidRDefault="00E8504C" w:rsidP="00E8504C">
      <w:pPr>
        <w:ind w:firstLine="709"/>
        <w:jc w:val="both"/>
        <w:rPr>
          <w:sz w:val="28"/>
          <w:szCs w:val="28"/>
        </w:rPr>
      </w:pPr>
    </w:p>
    <w:p w:rsidR="00E8504C" w:rsidRDefault="00E8504C" w:rsidP="00E850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рекомендации на 4 л.</w:t>
      </w: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>
      <w:pPr>
        <w:ind w:firstLine="720"/>
        <w:rPr>
          <w:color w:val="0033CC"/>
          <w:sz w:val="28"/>
          <w:szCs w:val="22"/>
        </w:rPr>
      </w:pPr>
    </w:p>
    <w:p w:rsidR="00912B96" w:rsidRDefault="00912B96">
      <w:pPr>
        <w:ind w:firstLine="720"/>
        <w:rPr>
          <w:color w:val="0033CC"/>
          <w:sz w:val="28"/>
          <w:szCs w:val="22"/>
        </w:rPr>
      </w:pPr>
    </w:p>
    <w:p w:rsidR="00912B96" w:rsidRDefault="00912B96">
      <w:pPr>
        <w:ind w:firstLine="720"/>
        <w:rPr>
          <w:color w:val="0033CC"/>
          <w:sz w:val="28"/>
          <w:szCs w:val="22"/>
        </w:rPr>
      </w:pPr>
    </w:p>
    <w:p w:rsidR="00912B96" w:rsidRPr="00912B96" w:rsidRDefault="00912B96" w:rsidP="00E8504C">
      <w:pPr>
        <w:autoSpaceDE/>
        <w:autoSpaceDN/>
        <w:rPr>
          <w:b/>
          <w:bCs/>
          <w:sz w:val="24"/>
        </w:rPr>
      </w:pPr>
    </w:p>
    <w:tbl>
      <w:tblPr>
        <w:tblW w:w="10034" w:type="dxa"/>
        <w:tblLayout w:type="fixed"/>
        <w:tblLook w:val="0000"/>
      </w:tblPr>
      <w:tblGrid>
        <w:gridCol w:w="3602"/>
        <w:gridCol w:w="3775"/>
        <w:gridCol w:w="2657"/>
      </w:tblGrid>
      <w:sdt>
        <w:sdtPr>
          <w:rPr>
            <w:rFonts w:eastAsiaTheme="minorEastAsia"/>
            <w:b/>
            <w:bCs/>
            <w:i/>
            <w:iCs/>
            <w:lang w:eastAsia="zh-CN"/>
          </w:rPr>
          <w:alias w:val="{TagItemEDS}{Approve}"/>
          <w:tag w:val="{TagItemEDS}{Approve}"/>
          <w:id w:val="-1052073107"/>
          <w:placeholder>
            <w:docPart w:val="3ED755574520483C9F13151CD341B273"/>
          </w:placeholder>
        </w:sdtPr>
        <w:sdtEndPr>
          <w:rPr>
            <w:rFonts w:eastAsia="Times New Roman"/>
            <w:i w:val="0"/>
            <w:iCs w:val="0"/>
            <w:lang w:eastAsia="ru-RU"/>
          </w:rPr>
        </w:sdtEndPr>
        <w:sdtContent>
          <w:tr w:rsidR="00912B96" w:rsidRPr="006D1B27" w:rsidTr="00D6251E">
            <w:trPr>
              <w:cantSplit/>
              <w:trHeight w:val="2021"/>
            </w:trPr>
            <w:tc>
              <w:tcPr>
                <w:tcW w:w="3602" w:type="dxa"/>
                <w:vAlign w:val="center"/>
              </w:tcPr>
              <w:p w:rsidR="00912B96" w:rsidRPr="006D1B27" w:rsidRDefault="00912B96" w:rsidP="00D6251E">
                <w:pPr>
                  <w:keepNext/>
                  <w:autoSpaceDE/>
                  <w:autoSpaceDN/>
                  <w:spacing w:before="120" w:after="120"/>
                  <w:jc w:val="center"/>
                  <w:outlineLvl w:val="5"/>
                  <w:rPr>
                    <w:bCs/>
                    <w:i/>
                  </w:rPr>
                </w:pPr>
                <w:r w:rsidRPr="00974BD1">
                  <w:rPr>
                    <w:rFonts w:eastAsiaTheme="minorEastAsia"/>
                    <w:sz w:val="28"/>
                    <w:lang w:eastAsia="zh-CN"/>
                  </w:rPr>
                  <w:t xml:space="preserve">Председатель </w:t>
                </w:r>
                <w:r>
                  <w:rPr>
                    <w:rFonts w:eastAsiaTheme="minorEastAsia"/>
                    <w:sz w:val="28"/>
                    <w:lang w:eastAsia="zh-CN"/>
                  </w:rPr>
                  <w:t>Комитета</w:t>
                </w:r>
              </w:p>
            </w:tc>
            <w:sdt>
              <w:sdtPr>
                <w:rPr>
                  <w:bCs/>
                  <w:i/>
                  <w:lang w:val="en-US"/>
                </w:rPr>
                <w:alias w:val="{TagEDS}{Stamp1}"/>
                <w:tag w:val="{TagEDS}{Stamp1}"/>
                <w:id w:val="1894080495"/>
                <w:showingPlcHdr/>
                <w:picture/>
              </w:sdtPr>
              <w:sdtContent>
                <w:tc>
                  <w:tcPr>
                    <w:tcW w:w="3775" w:type="dxa"/>
                    <w:vAlign w:val="center"/>
                  </w:tcPr>
                  <w:p w:rsidR="00912B96" w:rsidRPr="006D1B27" w:rsidRDefault="00912B96" w:rsidP="00D6251E">
                    <w:pPr>
                      <w:keepNext/>
                      <w:autoSpaceDE/>
                      <w:autoSpaceDN/>
                      <w:spacing w:before="120" w:after="120"/>
                      <w:jc w:val="center"/>
                      <w:outlineLvl w:val="5"/>
                      <w:rPr>
                        <w:bCs/>
                        <w:i/>
                        <w:lang w:val="en-US"/>
                      </w:rPr>
                    </w:pPr>
                    <w:r w:rsidRPr="006D1B27">
                      <w:rPr>
                        <w:bCs/>
                        <w:i/>
                        <w:noProof/>
                      </w:rPr>
                      <w:drawing>
                        <wp:inline distT="0" distB="0" distL="0" distR="0">
                          <wp:extent cx="2200275" cy="1066800"/>
                          <wp:effectExtent l="0" t="0" r="9525" b="0"/>
                          <wp:docPr id="1" name="Рисунок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00275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2657" w:type="dxa"/>
                <w:vAlign w:val="center"/>
              </w:tcPr>
              <w:p w:rsidR="00912B96" w:rsidRPr="006D1B27" w:rsidRDefault="00C727C8" w:rsidP="00912B96">
                <w:pPr>
                  <w:widowControl w:val="0"/>
                  <w:autoSpaceDE/>
                  <w:autoSpaceDN/>
                  <w:jc w:val="right"/>
                  <w:rPr>
                    <w:b/>
                    <w:bCs/>
                  </w:rPr>
                </w:pPr>
                <w:r>
                  <w:rPr>
                    <w:sz w:val="28"/>
                  </w:rPr>
                  <w:t>И.В. Марковец</w:t>
                </w:r>
              </w:p>
            </w:tc>
          </w:tr>
          <w:bookmarkStart w:id="0" w:name="_GoBack" w:displacedByCustomXml="next"/>
          <w:bookmarkEnd w:id="0" w:displacedByCustomXml="next"/>
        </w:sdtContent>
      </w:sdt>
    </w:tbl>
    <w:p w:rsidR="00912B96" w:rsidRPr="00287D14" w:rsidRDefault="00912B96" w:rsidP="00912B96">
      <w:pPr>
        <w:jc w:val="both"/>
        <w:rPr>
          <w:rFonts w:ascii="Arial" w:hAnsi="Arial" w:cs="Arial"/>
          <w:b/>
          <w:bCs/>
          <w:color w:val="0033CC"/>
          <w:sz w:val="22"/>
          <w:szCs w:val="22"/>
        </w:rPr>
      </w:pPr>
    </w:p>
    <w:p w:rsidR="00912B96" w:rsidRDefault="00912B96" w:rsidP="00912B96">
      <w:pPr>
        <w:jc w:val="both"/>
        <w:rPr>
          <w:sz w:val="24"/>
          <w:szCs w:val="24"/>
        </w:rPr>
      </w:pPr>
    </w:p>
    <w:p w:rsidR="00912B96" w:rsidRPr="0047697C" w:rsidRDefault="00912B96">
      <w:pPr>
        <w:ind w:firstLine="720"/>
        <w:rPr>
          <w:rFonts w:ascii="Arial" w:hAnsi="Arial" w:cs="Arial"/>
          <w:color w:val="0033CC"/>
          <w:sz w:val="22"/>
          <w:szCs w:val="22"/>
        </w:rPr>
      </w:pPr>
    </w:p>
    <w:sectPr w:rsidR="00912B96" w:rsidRPr="0047697C" w:rsidSect="0047697C">
      <w:pgSz w:w="11906" w:h="16838"/>
      <w:pgMar w:top="62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</w:compat>
  <w:rsids>
    <w:rsidRoot w:val="0053603C"/>
    <w:rsid w:val="00025148"/>
    <w:rsid w:val="00045762"/>
    <w:rsid w:val="00086A0A"/>
    <w:rsid w:val="001312B3"/>
    <w:rsid w:val="002A54F9"/>
    <w:rsid w:val="002D4FC3"/>
    <w:rsid w:val="002F5A4B"/>
    <w:rsid w:val="00307F24"/>
    <w:rsid w:val="00326352"/>
    <w:rsid w:val="003C6547"/>
    <w:rsid w:val="003E01EC"/>
    <w:rsid w:val="0047697C"/>
    <w:rsid w:val="0049789E"/>
    <w:rsid w:val="004A0E30"/>
    <w:rsid w:val="0053603C"/>
    <w:rsid w:val="005A6BF1"/>
    <w:rsid w:val="005B4C69"/>
    <w:rsid w:val="0064027D"/>
    <w:rsid w:val="00712A11"/>
    <w:rsid w:val="00756ACE"/>
    <w:rsid w:val="00777F2F"/>
    <w:rsid w:val="00813D88"/>
    <w:rsid w:val="00827B0F"/>
    <w:rsid w:val="00876C93"/>
    <w:rsid w:val="008D77C5"/>
    <w:rsid w:val="00912B96"/>
    <w:rsid w:val="00915A32"/>
    <w:rsid w:val="00927A10"/>
    <w:rsid w:val="009816A2"/>
    <w:rsid w:val="00A17A26"/>
    <w:rsid w:val="00A900C7"/>
    <w:rsid w:val="00A92B1D"/>
    <w:rsid w:val="00B70847"/>
    <w:rsid w:val="00B953C4"/>
    <w:rsid w:val="00BB2C29"/>
    <w:rsid w:val="00C0138A"/>
    <w:rsid w:val="00C02EBD"/>
    <w:rsid w:val="00C727C8"/>
    <w:rsid w:val="00C7421C"/>
    <w:rsid w:val="00D531EA"/>
    <w:rsid w:val="00D5653F"/>
    <w:rsid w:val="00E344A3"/>
    <w:rsid w:val="00E66530"/>
    <w:rsid w:val="00E8224B"/>
    <w:rsid w:val="00E8504C"/>
    <w:rsid w:val="00FC3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B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F5A4B"/>
    <w:pPr>
      <w:keepNext/>
      <w:ind w:left="742"/>
      <w:jc w:val="both"/>
      <w:outlineLvl w:val="0"/>
    </w:pPr>
    <w:rPr>
      <w:rFonts w:ascii="Arial" w:hAnsi="Arial"/>
      <w:b/>
      <w:sz w:val="16"/>
    </w:rPr>
  </w:style>
  <w:style w:type="paragraph" w:styleId="2">
    <w:name w:val="heading 2"/>
    <w:basedOn w:val="a"/>
    <w:next w:val="a"/>
    <w:qFormat/>
    <w:rsid w:val="002F5A4B"/>
    <w:pPr>
      <w:keepNext/>
      <w:ind w:left="176"/>
      <w:outlineLvl w:val="1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F5A4B"/>
    <w:pPr>
      <w:ind w:left="742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5360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0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86A0A"/>
    <w:rPr>
      <w:strike w:val="0"/>
      <w:dstrike w:val="0"/>
      <w:color w:val="4D9CD7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B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F5A4B"/>
    <w:pPr>
      <w:keepNext/>
      <w:ind w:left="742"/>
      <w:jc w:val="both"/>
      <w:outlineLvl w:val="0"/>
    </w:pPr>
    <w:rPr>
      <w:rFonts w:ascii="Arial" w:hAnsi="Arial"/>
      <w:b/>
      <w:sz w:val="16"/>
    </w:rPr>
  </w:style>
  <w:style w:type="paragraph" w:styleId="2">
    <w:name w:val="heading 2"/>
    <w:basedOn w:val="a"/>
    <w:next w:val="a"/>
    <w:qFormat/>
    <w:rsid w:val="002F5A4B"/>
    <w:pPr>
      <w:keepNext/>
      <w:ind w:left="176"/>
      <w:outlineLvl w:val="1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F5A4B"/>
    <w:pPr>
      <w:ind w:left="742"/>
    </w:pPr>
    <w:rPr>
      <w:b/>
    </w:rPr>
  </w:style>
  <w:style w:type="paragraph" w:styleId="a3">
    <w:name w:val="Balloon Text"/>
    <w:basedOn w:val="a"/>
    <w:link w:val="a4"/>
    <w:uiPriority w:val="99"/>
    <w:semiHidden/>
    <w:unhideWhenUsed/>
    <w:rsid w:val="005360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0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dahanovaNE\Desktop\&#1096;&#1072;&#1073;&#1083;&#1086;&#1085;&#1099;\&#1096;&#1072;&#1073;&#1083;&#1086;&#1085;&#1099;\&#1057;&#1054;&#106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ED755574520483C9F13151CD34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B27112-F9AC-4E51-B39E-8D0DC7656CDE}"/>
      </w:docPartPr>
      <w:docPartBody>
        <w:p w:rsidR="00F24024" w:rsidRDefault="00DB3B23" w:rsidP="00DB3B23">
          <w:pPr>
            <w:pStyle w:val="3ED755574520483C9F13151CD341B273"/>
          </w:pPr>
          <w:r w:rsidRPr="0089141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B7285"/>
    <w:rsid w:val="000B7285"/>
    <w:rsid w:val="007655BA"/>
    <w:rsid w:val="009966C0"/>
    <w:rsid w:val="00A85837"/>
    <w:rsid w:val="00DB3B23"/>
    <w:rsid w:val="00F24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16F913CD064935AAF45D8E501929B3">
    <w:name w:val="A316F913CD064935AAF45D8E501929B3"/>
    <w:rsid w:val="000B7285"/>
  </w:style>
  <w:style w:type="paragraph" w:customStyle="1" w:styleId="AAF281226F7A450783B7FC75DC4C5EAE">
    <w:name w:val="AAF281226F7A450783B7FC75DC4C5EAE"/>
    <w:rsid w:val="000B7285"/>
  </w:style>
  <w:style w:type="character" w:styleId="a3">
    <w:name w:val="Placeholder Text"/>
    <w:basedOn w:val="a0"/>
    <w:uiPriority w:val="99"/>
    <w:semiHidden/>
    <w:rsid w:val="00DB3B23"/>
    <w:rPr>
      <w:color w:val="808080"/>
    </w:rPr>
  </w:style>
  <w:style w:type="paragraph" w:customStyle="1" w:styleId="3ED755574520483C9F13151CD341B273">
    <w:name w:val="3ED755574520483C9F13151CD341B273"/>
    <w:rsid w:val="00DB3B2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ObjectTypeId xmlns="C0F95383-6584-4B58-9B8E-BFDE99FB8AAD">1</ObjectTypeId>
    <IsAvailable xmlns="00ae519a-a787-4cb6-a9f3-e0d2ce624f96">true</IsAvailable>
    <RubricIndex xmlns="C0F95383-6584-4B58-9B8E-BFDE99FB8AAD">01-94</RubricIndex>
    <DocTypeId xmlns="C0F95383-6584-4B58-9B8E-BFDE99FB8AAD">11</DocTypeId>
    <DocGroupLink xmlns="http://www.eos.ru/SP/Fields">470</DocGroupLink>
    <FileTypeId xmlns="C0F95383-6584-4B58-9B8E-BFDE99FB8AAD">1</FileTypeId>
  </documentManagement>
</p:properties>
</file>

<file path=customXml/itemProps1.xml><?xml version="1.0" encoding="utf-8"?>
<ds:datastoreItem xmlns:ds="http://schemas.openxmlformats.org/officeDocument/2006/customXml" ds:itemID="{63A0FECC-585C-4E5F-9DEE-A0A1E551D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8A5AD-C874-4A6F-8609-7FB00A1DDC9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87C6437-846B-4179-AC1E-12DDBF24AD4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0F95383-6584-4B58-9B8E-BFDE99FB8AAD"/>
    <ds:schemaRef ds:uri="00ae519a-a787-4cb6-a9f3-e0d2ce624f96"/>
    <ds:schemaRef ds:uri="http://www.eos.ru/SP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СОЦ</Template>
  <TotalTime>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Комитета по соцполитике</dc:title>
  <dc:creator>Бардаханова Нина Евгеньевна</dc:creator>
  <cp:lastModifiedBy>admprb</cp:lastModifiedBy>
  <cp:revision>6</cp:revision>
  <cp:lastPrinted>2021-06-04T00:22:00Z</cp:lastPrinted>
  <dcterms:created xsi:type="dcterms:W3CDTF">2018-01-10T10:57:00Z</dcterms:created>
  <dcterms:modified xsi:type="dcterms:W3CDTF">2021-06-04T00:22:00Z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