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797" w:rsidRDefault="006D0797" w:rsidP="006D0797">
      <w:r>
        <w:t>С результатами итогового сочинения (изложения) участники итогового сочинения (изложения) могут ознакомиться в образовательных организациях или в местах регистрации для участия в итоговом сочинении (изложении).</w:t>
      </w:r>
    </w:p>
    <w:p w:rsidR="006D0797" w:rsidRDefault="006D0797" w:rsidP="006D0797">
      <w:r>
        <w:t>По решению ОИВ ознакомление участников с результатами итогового сочинения (изложения) может быть организовано в сети «Интернет» в соответствии с требованиями законодательства Российской Федерации в области защиты персональных данных.</w:t>
      </w:r>
    </w:p>
    <w:p w:rsidR="00151A80" w:rsidRDefault="006D0797" w:rsidP="006D0797">
      <w:bookmarkStart w:id="0" w:name="_GoBack"/>
      <w:bookmarkEnd w:id="0"/>
      <w:r>
        <w:t>Итоговое сочинение (изложение) как допуск к ГИА – бессрочно.</w:t>
      </w:r>
    </w:p>
    <w:sectPr w:rsidR="00151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797"/>
    <w:rsid w:val="00151A80"/>
    <w:rsid w:val="006D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0463-B3A1-480F-8ACE-497B1BCB5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2025-05-07T00:51:00Z</dcterms:created>
  <dcterms:modified xsi:type="dcterms:W3CDTF">2025-05-07T00:52:00Z</dcterms:modified>
</cp:coreProperties>
</file>